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0F" w:rsidRPr="008F0EA7" w:rsidRDefault="0029210F" w:rsidP="008F0EA7">
      <w:pPr>
        <w:spacing w:after="0" w:line="240" w:lineRule="auto"/>
      </w:pPr>
    </w:p>
    <w:p w:rsidR="00EC3EC6" w:rsidRPr="005B517A" w:rsidRDefault="00EC3EC6" w:rsidP="00EC3EC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B51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A00A2" w:rsidRPr="00F94E1E" w:rsidRDefault="009A00A2" w:rsidP="009A00A2">
      <w:pPr>
        <w:spacing w:after="0" w:line="240" w:lineRule="auto"/>
        <w:ind w:firstLine="709"/>
        <w:rPr>
          <w:rFonts w:cs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Рабочая программа по  внеурочной деятельности спортивно-оздо</w:t>
      </w:r>
      <w:r w:rsidR="00F94E1E" w:rsidRPr="00F94E1E">
        <w:rPr>
          <w:rFonts w:ascii="Times New Roman" w:hAnsi="Times New Roman"/>
          <w:sz w:val="24"/>
          <w:szCs w:val="24"/>
        </w:rPr>
        <w:t xml:space="preserve">ровительного направления </w:t>
      </w:r>
      <w:r w:rsidRPr="00F94E1E">
        <w:rPr>
          <w:rFonts w:ascii="Times New Roman" w:hAnsi="Times New Roman"/>
          <w:sz w:val="24"/>
          <w:szCs w:val="24"/>
        </w:rPr>
        <w:t xml:space="preserve">  разработана на основе Федерального государ</w:t>
      </w:r>
      <w:r w:rsidRPr="00F94E1E">
        <w:rPr>
          <w:rFonts w:ascii="Times New Roman" w:hAnsi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F94E1E">
        <w:rPr>
          <w:rFonts w:ascii="Times New Roman" w:hAnsi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F94E1E">
        <w:rPr>
          <w:rFonts w:ascii="Times New Roman" w:hAnsi="Times New Roman"/>
          <w:sz w:val="24"/>
          <w:szCs w:val="24"/>
        </w:rPr>
        <w:softHyphen/>
        <w:t xml:space="preserve">тания личности гражданина России, планируемых результатов начального общего образования, авторской программы В. И. Лях «Физическая культура», </w:t>
      </w:r>
      <w:r w:rsidRPr="00F94E1E">
        <w:rPr>
          <w:rFonts w:ascii="Times New Roman" w:hAnsi="Times New Roman" w:cs="Times New Roman"/>
          <w:sz w:val="24"/>
          <w:szCs w:val="24"/>
        </w:rPr>
        <w:t>в соответствии с требованиями и рекомендациями образовательной программы «Школа России».</w:t>
      </w:r>
    </w:p>
    <w:p w:rsidR="00F94E1E" w:rsidRPr="00F94E1E" w:rsidRDefault="00F94E1E" w:rsidP="00236CB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C3EC6" w:rsidRPr="00F94E1E" w:rsidRDefault="00EC3EC6" w:rsidP="00236CB0">
      <w:pPr>
        <w:spacing w:after="0" w:line="240" w:lineRule="auto"/>
        <w:ind w:firstLine="709"/>
        <w:rPr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 xml:space="preserve">Цель программы: </w:t>
      </w:r>
      <w:r w:rsidRPr="00F94E1E">
        <w:rPr>
          <w:rFonts w:ascii="Times New Roman" w:hAnsi="Times New Roman"/>
          <w:sz w:val="24"/>
          <w:szCs w:val="24"/>
        </w:rPr>
        <w:t>оптимизировать двигательную активность младших школьников на переменах и во</w:t>
      </w:r>
      <w:r w:rsidR="00236CB0" w:rsidRPr="00F94E1E">
        <w:rPr>
          <w:rFonts w:ascii="Times New Roman" w:hAnsi="Times New Roman"/>
          <w:sz w:val="24"/>
          <w:szCs w:val="24"/>
        </w:rPr>
        <w:t xml:space="preserve"> внеурочное время</w:t>
      </w:r>
      <w:r w:rsidR="00236CB0" w:rsidRPr="00F94E1E">
        <w:rPr>
          <w:sz w:val="24"/>
          <w:szCs w:val="24"/>
        </w:rPr>
        <w:t>.</w:t>
      </w:r>
    </w:p>
    <w:p w:rsidR="00EC3EC6" w:rsidRPr="00F94E1E" w:rsidRDefault="00EC3EC6" w:rsidP="00EC3E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 xml:space="preserve">Достижение поставленной цели связывается с решением следующих </w:t>
      </w:r>
      <w:r w:rsidRPr="00F94E1E">
        <w:rPr>
          <w:rFonts w:ascii="Times New Roman" w:hAnsi="Times New Roman"/>
          <w:b/>
          <w:sz w:val="24"/>
          <w:szCs w:val="24"/>
        </w:rPr>
        <w:t>задач:</w:t>
      </w:r>
    </w:p>
    <w:p w:rsidR="00EC3EC6" w:rsidRPr="00F94E1E" w:rsidRDefault="00EC3EC6" w:rsidP="00EC3EC6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познакомить детей с разнообразием подвижных игр и возможностью использовать их при организации досуга;</w:t>
      </w:r>
    </w:p>
    <w:p w:rsidR="00EC3EC6" w:rsidRPr="00F94E1E" w:rsidRDefault="00EC3EC6" w:rsidP="00EC3EC6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формировать умение самостоятельно выбирать, организовывать и проводить подходящую игру с учётом особенностей участников, условий и обстоятельств;</w:t>
      </w:r>
    </w:p>
    <w:p w:rsidR="00EC3EC6" w:rsidRPr="00F94E1E" w:rsidRDefault="00B5560F" w:rsidP="00B5560F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F94E1E">
        <w:rPr>
          <w:rFonts w:ascii="Times New Roman" w:hAnsi="Times New Roman"/>
          <w:sz w:val="24"/>
          <w:szCs w:val="24"/>
        </w:rPr>
        <w:t>развивать:</w:t>
      </w:r>
      <w:r w:rsidRPr="00F94E1E">
        <w:rPr>
          <w:sz w:val="24"/>
          <w:szCs w:val="24"/>
        </w:rPr>
        <w:t xml:space="preserve"> </w:t>
      </w:r>
      <w:r w:rsidR="00EC3EC6" w:rsidRPr="00F94E1E">
        <w:rPr>
          <w:rFonts w:ascii="Times New Roman" w:hAnsi="Times New Roman"/>
          <w:sz w:val="24"/>
          <w:szCs w:val="24"/>
        </w:rPr>
        <w:t>соо</w:t>
      </w:r>
      <w:r w:rsidRPr="00F94E1E">
        <w:rPr>
          <w:rFonts w:ascii="Times New Roman" w:hAnsi="Times New Roman"/>
          <w:sz w:val="24"/>
          <w:szCs w:val="24"/>
        </w:rPr>
        <w:t>бразительность,</w:t>
      </w:r>
      <w:r w:rsidRPr="00F94E1E">
        <w:rPr>
          <w:sz w:val="24"/>
          <w:szCs w:val="24"/>
        </w:rPr>
        <w:t xml:space="preserve"> </w:t>
      </w:r>
      <w:r w:rsidRPr="00F94E1E">
        <w:rPr>
          <w:rFonts w:ascii="Times New Roman" w:hAnsi="Times New Roman"/>
          <w:sz w:val="24"/>
          <w:szCs w:val="24"/>
        </w:rPr>
        <w:t>речь,</w:t>
      </w:r>
      <w:r w:rsidRPr="00F94E1E">
        <w:rPr>
          <w:sz w:val="24"/>
          <w:szCs w:val="24"/>
        </w:rPr>
        <w:t xml:space="preserve"> </w:t>
      </w:r>
      <w:r w:rsidR="00EC3EC6" w:rsidRPr="00F94E1E">
        <w:rPr>
          <w:rFonts w:ascii="Times New Roman" w:hAnsi="Times New Roman"/>
          <w:sz w:val="24"/>
          <w:szCs w:val="24"/>
        </w:rPr>
        <w:t>воображение,  коммуникативные умения, внимание, ловкость, инициативу, быстроту реакции, и так же эмоционально-чувственную сферу;</w:t>
      </w:r>
      <w:proofErr w:type="gramEnd"/>
    </w:p>
    <w:p w:rsidR="00EC3EC6" w:rsidRPr="00F94E1E" w:rsidRDefault="00EC3EC6" w:rsidP="00EC3EC6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воспитывать культуру игрового общения, ценностного отношения к подвижным играм как наследию и к проявлению здорового образа жизни.</w:t>
      </w:r>
    </w:p>
    <w:p w:rsidR="00EC3EC6" w:rsidRPr="00F94E1E" w:rsidRDefault="00EC3EC6" w:rsidP="00EC3EC6">
      <w:pPr>
        <w:spacing w:after="0" w:line="240" w:lineRule="auto"/>
        <w:ind w:firstLine="709"/>
        <w:rPr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 xml:space="preserve">       Образовательный процесс в условиях меняющегося современного мира постоянно усложняется и требует от учащихся большого умственного и нервно-психического напряжения. Доказано, что успешность адаптации к школе обеспечивается, помимо других важных факторов, определенным уровнем физиологической зрелости детей, что предполагает хорошее здоровье и физическое развитие, оптимальное состояние центральной нервной системы и функций организма, достаточно высокий уровень сформированности двигательных навыков и развития физических качеств. Это дает возможность выдерживать значительные психофизические нагрузки, связанные с новым — школьным режимом и новыми условиями жизнедеятельности.</w:t>
      </w:r>
    </w:p>
    <w:p w:rsidR="00B5560F" w:rsidRPr="00F94E1E" w:rsidRDefault="00B5560F" w:rsidP="00EC3EC6">
      <w:pPr>
        <w:spacing w:after="0" w:line="240" w:lineRule="auto"/>
        <w:ind w:firstLine="709"/>
        <w:rPr>
          <w:sz w:val="24"/>
          <w:szCs w:val="24"/>
        </w:rPr>
      </w:pPr>
    </w:p>
    <w:p w:rsidR="00EC3EC6" w:rsidRPr="00F94E1E" w:rsidRDefault="00EC3EC6" w:rsidP="00EC3EC6">
      <w:pPr>
        <w:spacing w:after="0" w:line="240" w:lineRule="auto"/>
        <w:ind w:firstLine="709"/>
        <w:rPr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 xml:space="preserve">      Однако невысокий уровень здоровья и общего физического развития многих детей, поступающих в первый класс, а также дальнейшее его снижение в процессе обучения представляют сегодня серьезную проблему для образовательной практики.</w:t>
      </w:r>
    </w:p>
    <w:p w:rsidR="008F0EA7" w:rsidRPr="00F94E1E" w:rsidRDefault="00EC3EC6" w:rsidP="008F0E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 xml:space="preserve">       </w:t>
      </w:r>
      <w:r w:rsidR="008F0EA7" w:rsidRPr="00F94E1E">
        <w:rPr>
          <w:rFonts w:ascii="Times New Roman" w:hAnsi="Times New Roman"/>
          <w:sz w:val="24"/>
          <w:szCs w:val="24"/>
        </w:rPr>
        <w:t>Многообразие двигательных действий, входящих в состав подвижных игр, оказывает комплексное воздействие на совершенствование координационных и кондиционных способностей (способностей к реакции, ориентированию в пространстве и во времени, перестроению двигательных действий, скоростных и скоростно-силовых способностей и др.).</w:t>
      </w:r>
    </w:p>
    <w:p w:rsidR="008F0EA7" w:rsidRPr="00F94E1E" w:rsidRDefault="008F0EA7" w:rsidP="008F0EA7">
      <w:pPr>
        <w:spacing w:after="0" w:line="240" w:lineRule="auto"/>
        <w:ind w:firstLine="709"/>
        <w:rPr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 xml:space="preserve"> Подвижные игры способствуют объединению коллектива, массовому охвату детей физическими упражнениями, являются замечательным средством всестороннего физического развития.</w:t>
      </w:r>
    </w:p>
    <w:p w:rsidR="008F0EA7" w:rsidRPr="00F94E1E" w:rsidRDefault="008F0EA7" w:rsidP="008F0EA7">
      <w:pPr>
        <w:spacing w:after="0" w:line="240" w:lineRule="auto"/>
        <w:ind w:firstLine="709"/>
        <w:rPr>
          <w:sz w:val="24"/>
          <w:szCs w:val="24"/>
        </w:rPr>
      </w:pPr>
      <w:r w:rsidRPr="00F94E1E">
        <w:rPr>
          <w:sz w:val="24"/>
          <w:szCs w:val="24"/>
        </w:rPr>
        <w:t xml:space="preserve"> </w:t>
      </w:r>
      <w:r w:rsidRPr="00F94E1E">
        <w:rPr>
          <w:rFonts w:ascii="Times New Roman" w:hAnsi="Times New Roman"/>
          <w:sz w:val="24"/>
          <w:szCs w:val="24"/>
        </w:rPr>
        <w:t>Раздел «Подвижные игры» образовательной программы пересекается с задачами, которые ставятся для выполнения детьми на уроках физической культуры.</w:t>
      </w:r>
    </w:p>
    <w:p w:rsidR="008F0EA7" w:rsidRPr="00F94E1E" w:rsidRDefault="008F0EA7" w:rsidP="008F0EA7">
      <w:pPr>
        <w:spacing w:after="0" w:line="240" w:lineRule="auto"/>
        <w:ind w:firstLine="709"/>
        <w:rPr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 xml:space="preserve">       Программный материал по подвижным играм сгруппирован по преимущественному воздействию их на соответствующие двигательные способности и умения. После освоения базового варианта игры рекомендуется варьировать условия проведения, число участников, инвентарь, время проведения игры и др.</w:t>
      </w:r>
    </w:p>
    <w:p w:rsidR="008F0EA7" w:rsidRPr="00F94E1E" w:rsidRDefault="008F0EA7" w:rsidP="008F0EA7">
      <w:pPr>
        <w:spacing w:after="0" w:line="240" w:lineRule="auto"/>
        <w:ind w:firstLine="709"/>
        <w:rPr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Все игры подобраны с учетом возрастных и психологических особенностей детей данного возраста.</w:t>
      </w:r>
    </w:p>
    <w:p w:rsidR="008F0EA7" w:rsidRPr="00F94E1E" w:rsidRDefault="008F0EA7" w:rsidP="006652A2">
      <w:pPr>
        <w:spacing w:after="0" w:line="240" w:lineRule="auto"/>
        <w:ind w:firstLine="709"/>
        <w:rPr>
          <w:b/>
          <w:sz w:val="24"/>
          <w:szCs w:val="24"/>
        </w:rPr>
      </w:pPr>
      <w:r w:rsidRPr="00F94E1E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Ценностные ориентиры содержания </w:t>
      </w:r>
      <w:r w:rsidR="006652A2" w:rsidRPr="00F94E1E">
        <w:rPr>
          <w:rFonts w:ascii="Times New Roman" w:hAnsi="Times New Roman"/>
          <w:b/>
          <w:bCs/>
          <w:color w:val="000000"/>
          <w:sz w:val="24"/>
          <w:szCs w:val="24"/>
        </w:rPr>
        <w:t>курса</w:t>
      </w:r>
      <w:r w:rsidR="006652A2" w:rsidRPr="00F94E1E">
        <w:rPr>
          <w:rFonts w:ascii="Times New Roman" w:hAnsi="Times New Roman"/>
          <w:b/>
          <w:sz w:val="24"/>
          <w:szCs w:val="24"/>
        </w:rPr>
        <w:t xml:space="preserve"> спортивно-оздоровительного направления</w:t>
      </w:r>
      <w:r w:rsidR="006652A2" w:rsidRPr="00F94E1E">
        <w:rPr>
          <w:b/>
          <w:sz w:val="24"/>
          <w:szCs w:val="24"/>
        </w:rPr>
        <w:t xml:space="preserve"> </w:t>
      </w:r>
    </w:p>
    <w:p w:rsidR="00236CB0" w:rsidRPr="00F94E1E" w:rsidRDefault="008F0EA7" w:rsidP="002921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bCs/>
          <w:sz w:val="24"/>
          <w:szCs w:val="24"/>
        </w:rPr>
        <w:t xml:space="preserve">Содержание </w:t>
      </w:r>
      <w:r w:rsidR="006652A2" w:rsidRPr="00F94E1E">
        <w:rPr>
          <w:rFonts w:ascii="Times New Roman" w:hAnsi="Times New Roman"/>
          <w:bCs/>
          <w:sz w:val="24"/>
          <w:szCs w:val="24"/>
        </w:rPr>
        <w:t xml:space="preserve">курса спортивно-оздоровительного направления </w:t>
      </w:r>
      <w:r w:rsidRPr="00F94E1E">
        <w:rPr>
          <w:rFonts w:ascii="Times New Roman" w:hAnsi="Times New Roman"/>
          <w:bCs/>
          <w:sz w:val="24"/>
          <w:szCs w:val="24"/>
        </w:rPr>
        <w:t xml:space="preserve"> «</w:t>
      </w:r>
      <w:r w:rsidR="006652A2" w:rsidRPr="00F94E1E">
        <w:rPr>
          <w:rFonts w:ascii="Times New Roman" w:hAnsi="Times New Roman"/>
          <w:bCs/>
          <w:sz w:val="24"/>
          <w:szCs w:val="24"/>
        </w:rPr>
        <w:t>Юниор</w:t>
      </w:r>
      <w:r w:rsidRPr="00F94E1E">
        <w:rPr>
          <w:rFonts w:ascii="Times New Roman" w:hAnsi="Times New Roman"/>
          <w:bCs/>
          <w:sz w:val="24"/>
          <w:szCs w:val="24"/>
        </w:rPr>
        <w:t xml:space="preserve">» направленно на </w:t>
      </w:r>
      <w:r w:rsidRPr="00F94E1E">
        <w:rPr>
          <w:rFonts w:ascii="Times New Roman" w:hAnsi="Times New Roman"/>
          <w:sz w:val="24"/>
          <w:szCs w:val="24"/>
        </w:rPr>
        <w:t xml:space="preserve">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</w:t>
      </w:r>
      <w:r w:rsidRPr="00F94E1E">
        <w:rPr>
          <w:rFonts w:ascii="Times New Roman" w:hAnsi="Times New Roman"/>
          <w:sz w:val="24"/>
          <w:szCs w:val="24"/>
        </w:rPr>
        <w:lastRenderedPageBreak/>
        <w:t>сохранения собственного здоровья, оптимизации трудовой деятельности и орга</w:t>
      </w:r>
      <w:r w:rsidR="0029210F" w:rsidRPr="00F94E1E">
        <w:rPr>
          <w:rFonts w:ascii="Times New Roman" w:hAnsi="Times New Roman"/>
          <w:sz w:val="24"/>
          <w:szCs w:val="24"/>
        </w:rPr>
        <w:t>низации здорового образа жизни.</w:t>
      </w:r>
    </w:p>
    <w:p w:rsidR="00236CB0" w:rsidRPr="00F94E1E" w:rsidRDefault="00236CB0" w:rsidP="006652A2">
      <w:pPr>
        <w:spacing w:after="0" w:line="240" w:lineRule="auto"/>
        <w:rPr>
          <w:b/>
          <w:sz w:val="24"/>
          <w:szCs w:val="24"/>
        </w:rPr>
      </w:pPr>
    </w:p>
    <w:p w:rsidR="00EC3EC6" w:rsidRPr="00F94E1E" w:rsidRDefault="00EC3EC6" w:rsidP="00EC3EC6">
      <w:pPr>
        <w:spacing w:after="0" w:line="240" w:lineRule="auto"/>
        <w:rPr>
          <w:b/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>Игры с элементами спортивных игр:</w:t>
      </w:r>
    </w:p>
    <w:p w:rsidR="00EC3EC6" w:rsidRPr="00F94E1E" w:rsidRDefault="00F94E1E" w:rsidP="00292CB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 xml:space="preserve">1. Легкая атлетика </w:t>
      </w:r>
    </w:p>
    <w:p w:rsidR="00EC3EC6" w:rsidRPr="00F94E1E" w:rsidRDefault="00EC3EC6" w:rsidP="00EC3EC6">
      <w:pPr>
        <w:spacing w:after="0" w:line="240" w:lineRule="auto"/>
        <w:rPr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 xml:space="preserve">       Ученики приобретают основы умений бега на короткие и длинные дистанции, прыжков в длину и высоту с места и с разбега, метаний в цель и на дальность. Бег, прыжки и метания отличаются большой вариативностью выполнения и применения в различных условиях. </w:t>
      </w:r>
      <w:r w:rsidR="00292CBF" w:rsidRPr="00F94E1E">
        <w:rPr>
          <w:sz w:val="24"/>
          <w:szCs w:val="24"/>
        </w:rPr>
        <w:t xml:space="preserve"> </w:t>
      </w:r>
    </w:p>
    <w:p w:rsidR="00EC3EC6" w:rsidRPr="00F94E1E" w:rsidRDefault="00EC3EC6" w:rsidP="00292CBF">
      <w:pPr>
        <w:spacing w:after="0" w:line="240" w:lineRule="auto"/>
        <w:ind w:firstLine="709"/>
        <w:rPr>
          <w:b/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 xml:space="preserve">2. Ритмическая гимнастика </w:t>
      </w:r>
    </w:p>
    <w:p w:rsidR="00EC3EC6" w:rsidRPr="00F94E1E" w:rsidRDefault="00EC3EC6" w:rsidP="00EC3E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Игры с элементами ритмической гимнастики способствуют  формированию навыка правильной осанки у детей</w:t>
      </w:r>
      <w:r w:rsidR="00292CBF" w:rsidRPr="00F94E1E">
        <w:rPr>
          <w:rFonts w:ascii="Times New Roman" w:hAnsi="Times New Roman"/>
          <w:sz w:val="24"/>
          <w:szCs w:val="24"/>
        </w:rPr>
        <w:t xml:space="preserve">  младшего школьного возраста.</w:t>
      </w:r>
      <w:r w:rsidR="00292CBF" w:rsidRPr="00F94E1E">
        <w:rPr>
          <w:sz w:val="24"/>
          <w:szCs w:val="24"/>
        </w:rPr>
        <w:t xml:space="preserve"> </w:t>
      </w:r>
      <w:r w:rsidRPr="00F94E1E">
        <w:rPr>
          <w:rFonts w:ascii="Times New Roman" w:hAnsi="Times New Roman"/>
          <w:sz w:val="24"/>
          <w:szCs w:val="24"/>
        </w:rPr>
        <w:t>Музыкально–</w:t>
      </w:r>
      <w:proofErr w:type="gramStart"/>
      <w:r w:rsidRPr="00F94E1E">
        <w:rPr>
          <w:rFonts w:ascii="Times New Roman" w:hAnsi="Times New Roman"/>
          <w:sz w:val="24"/>
          <w:szCs w:val="24"/>
        </w:rPr>
        <w:t xml:space="preserve">ритмическая </w:t>
      </w:r>
      <w:r w:rsidR="00F94E1E" w:rsidRPr="00F94E1E">
        <w:rPr>
          <w:rFonts w:ascii="Times New Roman" w:hAnsi="Times New Roman"/>
          <w:sz w:val="24"/>
          <w:szCs w:val="24"/>
        </w:rPr>
        <w:t xml:space="preserve"> </w:t>
      </w:r>
      <w:r w:rsidRPr="00F94E1E">
        <w:rPr>
          <w:rFonts w:ascii="Times New Roman" w:hAnsi="Times New Roman"/>
          <w:sz w:val="24"/>
          <w:szCs w:val="24"/>
        </w:rPr>
        <w:t>деятельность</w:t>
      </w:r>
      <w:proofErr w:type="gramEnd"/>
      <w:r w:rsidRPr="00F94E1E">
        <w:rPr>
          <w:rFonts w:ascii="Times New Roman" w:hAnsi="Times New Roman"/>
          <w:sz w:val="24"/>
          <w:szCs w:val="24"/>
        </w:rPr>
        <w:t xml:space="preserve"> направлена  на воспитание эстетических, физических, нравственных и умственных качеств, развивается познавательный интерес, память, вырабатывается устойчивость произвольного внимания, совершенствуется творческая активность. </w:t>
      </w:r>
    </w:p>
    <w:p w:rsidR="00EC3EC6" w:rsidRPr="00F94E1E" w:rsidRDefault="00EC3EC6" w:rsidP="00292CB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 xml:space="preserve">3. Подвижные игры </w:t>
      </w:r>
    </w:p>
    <w:p w:rsidR="00EC3EC6" w:rsidRPr="00F94E1E" w:rsidRDefault="00EC3EC6" w:rsidP="00EC3E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 xml:space="preserve">  Развитие  разнообразных двигательных способностей и совершенствование умений, развитие творчества, воображения, внимания, воспитание инициативности, самостоятельности действий. </w:t>
      </w:r>
    </w:p>
    <w:p w:rsidR="00EC3EC6" w:rsidRPr="00F94E1E" w:rsidRDefault="00EC3EC6" w:rsidP="00292CB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>4.</w:t>
      </w:r>
      <w:r w:rsidRPr="00F94E1E">
        <w:rPr>
          <w:rFonts w:ascii="Times New Roman" w:hAnsi="Times New Roman"/>
          <w:sz w:val="24"/>
          <w:szCs w:val="24"/>
        </w:rPr>
        <w:t xml:space="preserve"> </w:t>
      </w:r>
      <w:r w:rsidRPr="00F94E1E">
        <w:rPr>
          <w:rFonts w:ascii="Times New Roman" w:hAnsi="Times New Roman"/>
          <w:b/>
          <w:sz w:val="24"/>
          <w:szCs w:val="24"/>
        </w:rPr>
        <w:t xml:space="preserve">Лыжная подготовка </w:t>
      </w:r>
    </w:p>
    <w:p w:rsidR="00236CB0" w:rsidRPr="00F94E1E" w:rsidRDefault="00292CBF" w:rsidP="00A42D51">
      <w:pPr>
        <w:spacing w:after="0" w:line="240" w:lineRule="auto"/>
        <w:rPr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Игры с элементами корректирующие движения лыжника и быстроту реакции.</w:t>
      </w:r>
    </w:p>
    <w:p w:rsidR="00F94E1E" w:rsidRP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4E1E" w:rsidRDefault="00F94E1E" w:rsidP="008E7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7587" w:rsidRPr="00F94E1E" w:rsidRDefault="00F94E1E" w:rsidP="008E7587">
      <w:pPr>
        <w:spacing w:after="0" w:line="240" w:lineRule="auto"/>
        <w:jc w:val="center"/>
        <w:rPr>
          <w:b/>
          <w:sz w:val="28"/>
          <w:szCs w:val="28"/>
        </w:rPr>
      </w:pPr>
      <w:r w:rsidRPr="00F94E1E">
        <w:rPr>
          <w:rFonts w:ascii="Times New Roman" w:hAnsi="Times New Roman"/>
          <w:b/>
          <w:sz w:val="28"/>
          <w:szCs w:val="28"/>
        </w:rPr>
        <w:t>Календарн</w:t>
      </w:r>
      <w:proofErr w:type="gramStart"/>
      <w:r w:rsidRPr="00F94E1E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F94E1E">
        <w:rPr>
          <w:rFonts w:ascii="Times New Roman" w:hAnsi="Times New Roman"/>
          <w:b/>
          <w:sz w:val="28"/>
          <w:szCs w:val="28"/>
        </w:rPr>
        <w:t xml:space="preserve"> т</w:t>
      </w:r>
      <w:r w:rsidR="008E7587" w:rsidRPr="00F94E1E">
        <w:rPr>
          <w:rFonts w:ascii="Times New Roman" w:hAnsi="Times New Roman"/>
          <w:b/>
          <w:sz w:val="28"/>
          <w:szCs w:val="28"/>
        </w:rPr>
        <w:t xml:space="preserve">ематическое планирование </w:t>
      </w:r>
      <w:r w:rsidR="008E7587" w:rsidRPr="00F94E1E">
        <w:rPr>
          <w:b/>
          <w:sz w:val="28"/>
          <w:szCs w:val="28"/>
        </w:rPr>
        <w:t xml:space="preserve"> </w:t>
      </w:r>
    </w:p>
    <w:tbl>
      <w:tblPr>
        <w:tblStyle w:val="a6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1"/>
        <w:gridCol w:w="462"/>
        <w:gridCol w:w="13"/>
        <w:gridCol w:w="590"/>
        <w:gridCol w:w="2131"/>
        <w:gridCol w:w="268"/>
        <w:gridCol w:w="10"/>
        <w:gridCol w:w="851"/>
        <w:gridCol w:w="2981"/>
        <w:gridCol w:w="1560"/>
        <w:gridCol w:w="1140"/>
        <w:gridCol w:w="13"/>
        <w:gridCol w:w="406"/>
      </w:tblGrid>
      <w:tr w:rsidR="00A42D51" w:rsidRPr="00F94E1E" w:rsidTr="00F94E1E">
        <w:tc>
          <w:tcPr>
            <w:tcW w:w="10916" w:type="dxa"/>
            <w:gridSpan w:val="13"/>
            <w:tcBorders>
              <w:top w:val="nil"/>
              <w:left w:val="nil"/>
              <w:right w:val="nil"/>
            </w:tcBorders>
          </w:tcPr>
          <w:p w:rsidR="00A42D51" w:rsidRPr="00F94E1E" w:rsidRDefault="00A42D51" w:rsidP="00030286">
            <w:pPr>
              <w:jc w:val="center"/>
              <w:rPr>
                <w:b/>
                <w:sz w:val="28"/>
                <w:szCs w:val="28"/>
              </w:rPr>
            </w:pPr>
            <w:r w:rsidRPr="00F94E1E">
              <w:rPr>
                <w:rFonts w:ascii="Times New Roman" w:hAnsi="Times New Roman"/>
                <w:b/>
                <w:sz w:val="28"/>
                <w:szCs w:val="28"/>
              </w:rPr>
              <w:t xml:space="preserve">4 год обучения  - </w:t>
            </w:r>
            <w:r w:rsidR="005118C3" w:rsidRPr="00F94E1E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  <w:r w:rsidRPr="00F94E1E">
              <w:rPr>
                <w:rFonts w:ascii="Times New Roman" w:hAnsi="Times New Roman"/>
                <w:b/>
                <w:sz w:val="28"/>
                <w:szCs w:val="28"/>
              </w:rPr>
              <w:t xml:space="preserve"> заняти</w:t>
            </w:r>
            <w:r w:rsidR="005118C3" w:rsidRPr="00F94E1E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</w:tr>
      <w:tr w:rsidR="00030286" w:rsidRPr="00F94E1E" w:rsidTr="00F94E1E">
        <w:trPr>
          <w:trHeight w:val="510"/>
        </w:trPr>
        <w:tc>
          <w:tcPr>
            <w:tcW w:w="491" w:type="dxa"/>
            <w:vMerge w:val="restart"/>
          </w:tcPr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65" w:type="dxa"/>
            <w:gridSpan w:val="3"/>
          </w:tcPr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31" w:type="dxa"/>
            <w:vMerge w:val="restart"/>
          </w:tcPr>
          <w:p w:rsidR="00030286" w:rsidRPr="00F94E1E" w:rsidRDefault="00F94E1E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  <w:tc>
          <w:tcPr>
            <w:tcW w:w="1129" w:type="dxa"/>
            <w:gridSpan w:val="3"/>
            <w:vMerge w:val="restart"/>
          </w:tcPr>
          <w:p w:rsidR="00030286" w:rsidRPr="00F94E1E" w:rsidRDefault="00F94E1E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>ол</w:t>
            </w: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>-в</w:t>
            </w:r>
            <w:proofErr w:type="gramEnd"/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981" w:type="dxa"/>
            <w:vMerge w:val="restart"/>
          </w:tcPr>
          <w:p w:rsidR="00030286" w:rsidRPr="00F94E1E" w:rsidRDefault="00F94E1E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Ц</w:t>
            </w:r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>ель</w:t>
            </w: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1560" w:type="dxa"/>
            <w:vMerge w:val="restart"/>
          </w:tcPr>
          <w:p w:rsidR="00030286" w:rsidRPr="00F94E1E" w:rsidRDefault="00F94E1E" w:rsidP="00F94E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>есто</w:t>
            </w: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559" w:type="dxa"/>
            <w:gridSpan w:val="3"/>
            <w:vMerge w:val="restart"/>
          </w:tcPr>
          <w:p w:rsidR="00030286" w:rsidRPr="00F94E1E" w:rsidRDefault="00F94E1E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030286" w:rsidRPr="00F94E1E">
              <w:rPr>
                <w:rFonts w:ascii="Times New Roman" w:hAnsi="Times New Roman"/>
                <w:b/>
                <w:sz w:val="24"/>
                <w:szCs w:val="24"/>
              </w:rPr>
              <w:t>борудование</w:t>
            </w: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30286" w:rsidRPr="00F94E1E" w:rsidTr="00F94E1E">
        <w:trPr>
          <w:cantSplit/>
          <w:trHeight w:val="1134"/>
        </w:trPr>
        <w:tc>
          <w:tcPr>
            <w:tcW w:w="491" w:type="dxa"/>
            <w:vMerge/>
          </w:tcPr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gridSpan w:val="2"/>
            <w:textDirection w:val="btLr"/>
          </w:tcPr>
          <w:p w:rsidR="00030286" w:rsidRPr="00F94E1E" w:rsidRDefault="00030286" w:rsidP="00030286">
            <w:pPr>
              <w:ind w:left="113" w:right="113"/>
              <w:jc w:val="righ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>план</w:t>
            </w:r>
          </w:p>
        </w:tc>
        <w:tc>
          <w:tcPr>
            <w:tcW w:w="590" w:type="dxa"/>
            <w:textDirection w:val="btLr"/>
          </w:tcPr>
          <w:p w:rsidR="00030286" w:rsidRPr="00F94E1E" w:rsidRDefault="00030286" w:rsidP="00030286">
            <w:pPr>
              <w:ind w:left="113" w:right="113"/>
              <w:jc w:val="righ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>факт</w:t>
            </w:r>
          </w:p>
        </w:tc>
        <w:tc>
          <w:tcPr>
            <w:tcW w:w="2131" w:type="dxa"/>
            <w:vMerge/>
          </w:tcPr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vMerge/>
          </w:tcPr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1" w:type="dxa"/>
            <w:vMerge/>
          </w:tcPr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30286" w:rsidRPr="00F94E1E" w:rsidRDefault="00030286" w:rsidP="006A68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Встречная эстафета.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«Волк и ягненок»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«Кто раньше»</w:t>
            </w: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формирование ЗОЖ через участие в подвижных играх; овладение элементарными технико-тактическими взаимодействиями </w:t>
            </w:r>
            <w:r w:rsidRPr="00F94E1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флажки, эстафетные палочки</w:t>
            </w: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Эстафета со скакалкой.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Смена номеров</w:t>
            </w: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быстроты, ловкости, силы, внимания, координации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скакалки</w:t>
            </w: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Погоня по кругу.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«Перебежки»</w:t>
            </w: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быстроты и ловкости, умения взаимодействовать в команде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жгут</w:t>
            </w: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 «Рыбная ловля»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Игровые упражнения с малыми мячами.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координационных  способностей, овладение элементарными технико-тактическими взаимодействиями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теннисные мячи</w:t>
            </w: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ритмическая гимнастика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Элементы основной гимнастики (общеразвивающие, строевые и прикладные упражнения)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быстроты, ловкости, гибкости, координации движений; формирование ЗОЖ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музыкальное сопровождение</w:t>
            </w: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Игра на развитие гибкости тела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«Гимнасты»  </w:t>
            </w: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совершенствование комплекса составленного совместно с детьми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 мячи, гимнастические палки</w:t>
            </w: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12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Упражнения с элементами хореографии и танца; 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Игры с лентами «Осенний лес»</w:t>
            </w: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формирование правильной осанки;  развитие координационных способностей, внимания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музыкальное сопровождение, ленты</w:t>
            </w: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14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</w:t>
            </w:r>
            <w:r w:rsidRPr="00F94E1E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«Прыгающие воробушки»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«Прыжки по </w:t>
            </w:r>
            <w:r w:rsidRPr="00F94E1E">
              <w:rPr>
                <w:rFonts w:ascii="Times New Roman" w:hAnsi="Times New Roman"/>
                <w:sz w:val="24"/>
                <w:szCs w:val="24"/>
              </w:rPr>
              <w:lastRenderedPageBreak/>
              <w:t>полосам»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закрепление и совершенствование навыков в прыжках, </w:t>
            </w:r>
            <w:r w:rsidRPr="00F94E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скоростно-силовых способностей, ориентирование в пространстве </w:t>
            </w:r>
            <w:r w:rsidRPr="00F94E1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lastRenderedPageBreak/>
              <w:t>спортивный зал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lastRenderedPageBreak/>
              <w:t xml:space="preserve"> 16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17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упражнения с предметами: лентой, обручем, мячом</w:t>
            </w: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быстроты, ловкости, гибкости, координации движений; формирование ЗОЖ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ленты, обручи, мячи</w:t>
            </w:r>
          </w:p>
        </w:tc>
      </w:tr>
      <w:tr w:rsidR="00030286" w:rsidRPr="00F94E1E" w:rsidTr="00F94E1E"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19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5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</w:t>
            </w:r>
            <w:r w:rsidRPr="00F94E1E">
              <w:rPr>
                <w:rFonts w:ascii="Times New Roman" w:hAnsi="Times New Roman"/>
                <w:sz w:val="24"/>
                <w:szCs w:val="24"/>
              </w:rPr>
              <w:t>Соревнование «Лабиринт»</w:t>
            </w:r>
          </w:p>
        </w:tc>
        <w:tc>
          <w:tcPr>
            <w:tcW w:w="1129" w:type="dxa"/>
            <w:gridSpan w:val="3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закрепление и совершенствование навыков в прыжках, развитие скоростно-силовых способностей, ориентирование в пространстве </w:t>
            </w:r>
            <w:r w:rsidRPr="00F94E1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скакалки, мешки, обручи, музыкальное сопровождение</w:t>
            </w:r>
          </w:p>
        </w:tc>
      </w:tr>
      <w:tr w:rsidR="00030286" w:rsidRPr="00F94E1E" w:rsidTr="00F94E1E">
        <w:trPr>
          <w:gridAfter w:val="2"/>
          <w:wAfter w:w="419" w:type="dxa"/>
          <w:cantSplit/>
          <w:trHeight w:val="1134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extDirection w:val="btLr"/>
          </w:tcPr>
          <w:p w:rsidR="00030286" w:rsidRPr="00F94E1E" w:rsidRDefault="00030286" w:rsidP="00030286">
            <w:pPr>
              <w:ind w:left="113" w:right="113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лыжная подготовка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Эстафета 4х50 без лыжных палок</w:t>
            </w:r>
          </w:p>
        </w:tc>
        <w:tc>
          <w:tcPr>
            <w:tcW w:w="85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быстроты и ловкости, умения взаимодействовать в команде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14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игра «Два мороза»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воспитание чувства товарищеской взаимопомощи;  совершенствование умения бегать быстро, легко изменяя скорость и направление движений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зал, площадка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22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23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Подбирание предметов во время спуска в низкой стойке; 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«Кто дальше уедет»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быстроты, ловкости, гибкости, координации движений; формирование ЗОЖ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кегли</w:t>
            </w: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игра «Заяц без логова»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совершенствование быстроты реакции, ориентировки, ловкости, воспитание находчивости, решительности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Передвижение на лыжах различными способами в режиме умеренной интенсивности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26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подвижные игры с элементами спортивных игр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"Снайперы"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быстроты, ловкости, координации движений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27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"Перетягивание через черту"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выносливости, силы, согласованности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lastRenderedPageBreak/>
              <w:t xml:space="preserve"> 28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"Эстафета с лазаньем и </w:t>
            </w:r>
            <w:proofErr w:type="spellStart"/>
            <w:r w:rsidR="00F94E1E" w:rsidRPr="00F94E1E">
              <w:rPr>
                <w:rFonts w:ascii="Times New Roman" w:hAnsi="Times New Roman"/>
                <w:sz w:val="24"/>
                <w:szCs w:val="24"/>
              </w:rPr>
              <w:t>перела</w:t>
            </w:r>
            <w:r w:rsidRPr="00F94E1E">
              <w:rPr>
                <w:rFonts w:ascii="Times New Roman" w:hAnsi="Times New Roman"/>
                <w:sz w:val="24"/>
                <w:szCs w:val="24"/>
              </w:rPr>
              <w:t>занием</w:t>
            </w:r>
            <w:proofErr w:type="spellEnd"/>
            <w:r w:rsidRPr="00F94E1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развитие быстроты, ловкости, координации движений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гимнастические скамейки</w:t>
            </w:r>
          </w:p>
        </w:tc>
      </w:tr>
      <w:tr w:rsidR="00030286" w:rsidRPr="00F94E1E" w:rsidTr="00F94E1E">
        <w:trPr>
          <w:gridAfter w:val="1"/>
          <w:wAfter w:w="406" w:type="dxa"/>
          <w:trHeight w:val="1588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29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30</w:t>
            </w:r>
          </w:p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31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Бег с мячом</w:t>
            </w:r>
          </w:p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Бег по линиям</w:t>
            </w:r>
          </w:p>
          <w:p w:rsidR="00030286" w:rsidRPr="00F94E1E" w:rsidRDefault="00030286" w:rsidP="006A6848">
            <w:pPr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«День» и «Ночь»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совершенствование быстроты реакции, ориентировки, ловкости, воспитание находчивости, решительности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мячи</w:t>
            </w: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030286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Кто точнее?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proofErr w:type="gramStart"/>
            <w:r w:rsidRPr="00F94E1E">
              <w:rPr>
                <w:rFonts w:ascii="Times New Roman" w:hAnsi="Times New Roman"/>
                <w:sz w:val="24"/>
                <w:szCs w:val="24"/>
              </w:rPr>
              <w:t>метко</w:t>
            </w:r>
            <w:proofErr w:type="gramEnd"/>
            <w:r w:rsidRPr="00F94E1E">
              <w:rPr>
                <w:rFonts w:ascii="Times New Roman" w:hAnsi="Times New Roman"/>
                <w:sz w:val="24"/>
                <w:szCs w:val="24"/>
              </w:rPr>
              <w:t xml:space="preserve"> метать мяч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футбольное поле, ровная площадка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мячи</w:t>
            </w:r>
          </w:p>
        </w:tc>
      </w:tr>
      <w:tr w:rsidR="00030286" w:rsidRPr="00F94E1E" w:rsidTr="00F94E1E">
        <w:trPr>
          <w:gridAfter w:val="1"/>
          <w:wAfter w:w="406" w:type="dxa"/>
        </w:trPr>
        <w:tc>
          <w:tcPr>
            <w:tcW w:w="491" w:type="dxa"/>
          </w:tcPr>
          <w:p w:rsidR="00030286" w:rsidRPr="00F94E1E" w:rsidRDefault="00EE2CE3" w:rsidP="006A6848">
            <w:pPr>
              <w:jc w:val="left"/>
              <w:rPr>
                <w:sz w:val="24"/>
                <w:szCs w:val="24"/>
              </w:rPr>
            </w:pPr>
            <w:r w:rsidRPr="00F94E1E">
              <w:rPr>
                <w:sz w:val="24"/>
                <w:szCs w:val="24"/>
              </w:rPr>
              <w:t>3334</w:t>
            </w:r>
          </w:p>
        </w:tc>
        <w:tc>
          <w:tcPr>
            <w:tcW w:w="462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«Пионербол»</w:t>
            </w:r>
          </w:p>
        </w:tc>
        <w:tc>
          <w:tcPr>
            <w:tcW w:w="861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совершенствование навыков ловли мяча через сетку</w:t>
            </w:r>
          </w:p>
        </w:tc>
        <w:tc>
          <w:tcPr>
            <w:tcW w:w="1560" w:type="dxa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153" w:type="dxa"/>
            <w:gridSpan w:val="2"/>
          </w:tcPr>
          <w:p w:rsidR="00030286" w:rsidRPr="00F94E1E" w:rsidRDefault="00030286" w:rsidP="006A68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волейбольная сетка</w:t>
            </w:r>
          </w:p>
        </w:tc>
      </w:tr>
    </w:tbl>
    <w:p w:rsidR="00EE2CE3" w:rsidRPr="00F94E1E" w:rsidRDefault="00EE2CE3" w:rsidP="00A42D51">
      <w:pPr>
        <w:spacing w:after="0" w:line="240" w:lineRule="auto"/>
        <w:rPr>
          <w:b/>
          <w:sz w:val="24"/>
          <w:szCs w:val="24"/>
        </w:rPr>
      </w:pPr>
    </w:p>
    <w:p w:rsidR="00EE2CE3" w:rsidRPr="00F94E1E" w:rsidRDefault="00EE2CE3" w:rsidP="00A42D51">
      <w:pPr>
        <w:spacing w:after="0" w:line="240" w:lineRule="auto"/>
        <w:rPr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4E1E" w:rsidRDefault="00F94E1E" w:rsidP="00313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C3EC6" w:rsidRPr="00F94E1E" w:rsidRDefault="00EC3EC6" w:rsidP="003130F3">
      <w:pPr>
        <w:spacing w:after="0" w:line="240" w:lineRule="auto"/>
        <w:jc w:val="center"/>
        <w:rPr>
          <w:b/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>К концу 4 года обучения:</w:t>
      </w: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Ind w:w="-743" w:type="dxa"/>
        <w:tblLook w:val="04A0" w:firstRow="1" w:lastRow="0" w:firstColumn="1" w:lastColumn="0" w:noHBand="0" w:noVBand="1"/>
      </w:tblPr>
      <w:tblGrid>
        <w:gridCol w:w="3841"/>
        <w:gridCol w:w="3292"/>
        <w:gridCol w:w="3651"/>
      </w:tblGrid>
      <w:tr w:rsidR="00EC3EC6" w:rsidRPr="00F94E1E" w:rsidTr="00A42D51">
        <w:tc>
          <w:tcPr>
            <w:tcW w:w="3841" w:type="dxa"/>
          </w:tcPr>
          <w:p w:rsidR="00EC3EC6" w:rsidRPr="00F94E1E" w:rsidRDefault="00EC3EC6" w:rsidP="00EC3E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3292" w:type="dxa"/>
          </w:tcPr>
          <w:p w:rsidR="00EC3EC6" w:rsidRPr="00F94E1E" w:rsidRDefault="00EC3EC6" w:rsidP="00EC3E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94E1E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651" w:type="dxa"/>
          </w:tcPr>
          <w:p w:rsidR="00EC3EC6" w:rsidRPr="00F94E1E" w:rsidRDefault="00EC3EC6" w:rsidP="00EC3E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E1E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</w:tr>
      <w:tr w:rsidR="00EC3EC6" w:rsidRPr="00F94E1E" w:rsidTr="00A42D51">
        <w:tc>
          <w:tcPr>
            <w:tcW w:w="3841" w:type="dxa"/>
          </w:tcPr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Проявление дисциплинированности, трудолюбия и упорства в достижении поставленных целей;</w:t>
            </w:r>
          </w:p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Готовность  к преодолению трудностей;</w:t>
            </w:r>
          </w:p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Целеустремленность и настойчивость в достижении целей, жизненного оптимизма;</w:t>
            </w:r>
          </w:p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во внеурочной деятельности.</w:t>
            </w:r>
          </w:p>
        </w:tc>
        <w:tc>
          <w:tcPr>
            <w:tcW w:w="3292" w:type="dxa"/>
          </w:tcPr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Активное включение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C3EC6" w:rsidRPr="00F94E1E" w:rsidRDefault="00EC3EC6" w:rsidP="00EC3EC6">
            <w:pPr>
              <w:pStyle w:val="a5"/>
              <w:numPr>
                <w:ilvl w:val="0"/>
                <w:numId w:val="2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Понимать  необходимость ЗОЖ и соблюдать правила безопасного поведения</w:t>
            </w:r>
          </w:p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Оказание моральной поддержки сверстникам  во время соревнований.</w:t>
            </w:r>
          </w:p>
        </w:tc>
        <w:tc>
          <w:tcPr>
            <w:tcW w:w="3651" w:type="dxa"/>
          </w:tcPr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выполнять простейшие акробатические и гимнастические комбинации;</w:t>
            </w:r>
          </w:p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играть по   упрощенным правилам спортивные игры;</w:t>
            </w:r>
          </w:p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самостоятельно  организовывать и проводить спортивные соревнования;</w:t>
            </w:r>
          </w:p>
          <w:p w:rsidR="00EC3EC6" w:rsidRPr="00F94E1E" w:rsidRDefault="00EC3EC6" w:rsidP="00EC3EC6">
            <w:pPr>
              <w:pStyle w:val="a5"/>
              <w:numPr>
                <w:ilvl w:val="0"/>
                <w:numId w:val="5"/>
              </w:num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94E1E">
              <w:rPr>
                <w:rFonts w:ascii="Times New Roman" w:hAnsi="Times New Roman"/>
                <w:sz w:val="24"/>
                <w:szCs w:val="24"/>
              </w:rPr>
              <w:t>планирование занятий физическими упражнениями в режиме дня, организации отдыха и досуга.</w:t>
            </w:r>
          </w:p>
        </w:tc>
      </w:tr>
    </w:tbl>
    <w:p w:rsidR="00EC3EC6" w:rsidRPr="00F94E1E" w:rsidRDefault="00EC3EC6" w:rsidP="0029210F">
      <w:pPr>
        <w:spacing w:after="0" w:line="240" w:lineRule="auto"/>
        <w:ind w:firstLine="709"/>
        <w:jc w:val="left"/>
        <w:rPr>
          <w:sz w:val="24"/>
          <w:szCs w:val="24"/>
        </w:rPr>
      </w:pPr>
    </w:p>
    <w:p w:rsidR="00EC3EC6" w:rsidRPr="00F94E1E" w:rsidRDefault="00EC3EC6" w:rsidP="00EC3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4E1E">
        <w:rPr>
          <w:rFonts w:ascii="Times New Roman" w:hAnsi="Times New Roman"/>
          <w:b/>
          <w:sz w:val="24"/>
          <w:szCs w:val="24"/>
        </w:rPr>
        <w:t>Материально – техническое обеспечение</w:t>
      </w:r>
    </w:p>
    <w:p w:rsidR="00EC3EC6" w:rsidRPr="00F94E1E" w:rsidRDefault="00EC3EC6" w:rsidP="00EC3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sz w:val="24"/>
          <w:szCs w:val="24"/>
          <w:u w:val="single"/>
        </w:rPr>
      </w:pPr>
      <w:r w:rsidRPr="00F94E1E">
        <w:rPr>
          <w:rFonts w:ascii="Times New Roman" w:hAnsi="Times New Roman"/>
          <w:sz w:val="24"/>
          <w:szCs w:val="24"/>
          <w:u w:val="single"/>
        </w:rPr>
        <w:t>Спортивный инвентарь:</w:t>
      </w: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- мячи разных размеров</w:t>
      </w: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- кегли</w:t>
      </w: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- обручи</w:t>
      </w: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- скакалки</w:t>
      </w: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94E1E">
        <w:rPr>
          <w:rFonts w:ascii="Times New Roman" w:hAnsi="Times New Roman"/>
          <w:sz w:val="24"/>
          <w:szCs w:val="24"/>
        </w:rPr>
        <w:t>- набивные мячи</w:t>
      </w:r>
    </w:p>
    <w:p w:rsidR="00EC3EC6" w:rsidRPr="00F94E1E" w:rsidRDefault="00EC3EC6" w:rsidP="00EC3EC6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</w:p>
    <w:p w:rsidR="00EC3EC6" w:rsidRPr="00F94E1E" w:rsidRDefault="00EC3EC6" w:rsidP="00EC3EC6">
      <w:pPr>
        <w:spacing w:after="0" w:line="240" w:lineRule="auto"/>
        <w:jc w:val="left"/>
        <w:rPr>
          <w:sz w:val="24"/>
          <w:szCs w:val="24"/>
          <w:u w:val="single"/>
        </w:rPr>
      </w:pPr>
    </w:p>
    <w:p w:rsidR="00F760DE" w:rsidRPr="00F94E1E" w:rsidRDefault="00F760DE" w:rsidP="004574F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4E1E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</w:t>
      </w:r>
      <w:r w:rsidR="004574F9" w:rsidRPr="00F94E1E">
        <w:rPr>
          <w:rFonts w:ascii="Times New Roman" w:eastAsia="Calibri" w:hAnsi="Times New Roman" w:cs="Times New Roman"/>
          <w:b/>
          <w:sz w:val="24"/>
          <w:szCs w:val="24"/>
        </w:rPr>
        <w:t xml:space="preserve"> и материально - техническое обеспечение.</w:t>
      </w:r>
    </w:p>
    <w:p w:rsidR="00F760DE" w:rsidRPr="00F94E1E" w:rsidRDefault="00F760DE" w:rsidP="00F760DE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1.Стандарты второго поколения Примерная программа по учебным предметам часть  2, Москва, «Просвещение», 2010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2. В.И.Лях</w:t>
      </w:r>
      <w:r w:rsidR="004574F9" w:rsidRPr="00F94E1E">
        <w:rPr>
          <w:rFonts w:eastAsia="Calibri" w:cs="Times New Roman"/>
          <w:sz w:val="24"/>
          <w:szCs w:val="24"/>
        </w:rPr>
        <w:t>.</w:t>
      </w:r>
      <w:r w:rsidRPr="00F94E1E">
        <w:rPr>
          <w:rFonts w:ascii="Times New Roman" w:eastAsia="Calibri" w:hAnsi="Times New Roman" w:cs="Times New Roman"/>
          <w:sz w:val="24"/>
          <w:szCs w:val="24"/>
        </w:rPr>
        <w:t xml:space="preserve"> Комплексная программа физического воспитания 1 – 4 классы Москва, «Просвещение», 2007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3. Сборник нормативных документов Физическая культура,  Москва, Дрофа, 2004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4.</w:t>
      </w:r>
      <w:r w:rsidR="004574F9" w:rsidRPr="00F94E1E">
        <w:rPr>
          <w:rFonts w:ascii="Times New Roman" w:eastAsia="Calibri" w:hAnsi="Times New Roman" w:cs="Times New Roman"/>
          <w:sz w:val="24"/>
          <w:szCs w:val="24"/>
        </w:rPr>
        <w:t xml:space="preserve">А. Ю. </w:t>
      </w:r>
      <w:proofErr w:type="spellStart"/>
      <w:r w:rsidR="004574F9" w:rsidRPr="00F94E1E">
        <w:rPr>
          <w:rFonts w:ascii="Times New Roman" w:eastAsia="Calibri" w:hAnsi="Times New Roman" w:cs="Times New Roman"/>
          <w:sz w:val="24"/>
          <w:szCs w:val="24"/>
        </w:rPr>
        <w:t>Патрекеев</w:t>
      </w:r>
      <w:proofErr w:type="spellEnd"/>
      <w:r w:rsidR="004574F9" w:rsidRPr="00F94E1E">
        <w:rPr>
          <w:rFonts w:ascii="Times New Roman" w:eastAsia="Calibri" w:hAnsi="Times New Roman" w:cs="Times New Roman"/>
          <w:sz w:val="24"/>
          <w:szCs w:val="24"/>
        </w:rPr>
        <w:t>. Подвижные игры, - издательство «ВАКО»</w:t>
      </w:r>
      <w:r w:rsidR="00D43ED4" w:rsidRPr="00F94E1E">
        <w:rPr>
          <w:rFonts w:ascii="Times New Roman" w:eastAsia="Calibri" w:hAnsi="Times New Roman" w:cs="Times New Roman"/>
          <w:sz w:val="24"/>
          <w:szCs w:val="24"/>
        </w:rPr>
        <w:t>, 2007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F94E1E">
        <w:rPr>
          <w:rFonts w:ascii="Times New Roman" w:eastAsia="Calibri" w:hAnsi="Times New Roman" w:cs="Times New Roman"/>
          <w:sz w:val="24"/>
          <w:szCs w:val="24"/>
        </w:rPr>
        <w:t>И.В.Чупаха</w:t>
      </w:r>
      <w:proofErr w:type="spellEnd"/>
      <w:r w:rsidRPr="00F94E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94E1E">
        <w:rPr>
          <w:rFonts w:ascii="Times New Roman" w:eastAsia="Calibri" w:hAnsi="Times New Roman" w:cs="Times New Roman"/>
          <w:sz w:val="24"/>
          <w:szCs w:val="24"/>
        </w:rPr>
        <w:t>Е.З.Пужаева</w:t>
      </w:r>
      <w:proofErr w:type="spellEnd"/>
      <w:r w:rsidRPr="00F94E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94E1E">
        <w:rPr>
          <w:rFonts w:ascii="Times New Roman" w:eastAsia="Calibri" w:hAnsi="Times New Roman" w:cs="Times New Roman"/>
          <w:sz w:val="24"/>
          <w:szCs w:val="24"/>
        </w:rPr>
        <w:t>И.Ю.Соколова</w:t>
      </w:r>
      <w:proofErr w:type="spellEnd"/>
      <w:r w:rsidR="00D43ED4" w:rsidRPr="00F94E1E">
        <w:rPr>
          <w:rFonts w:eastAsia="Calibri" w:cs="Times New Roman"/>
          <w:sz w:val="24"/>
          <w:szCs w:val="24"/>
        </w:rPr>
        <w:t xml:space="preserve">. </w:t>
      </w:r>
      <w:proofErr w:type="spellStart"/>
      <w:r w:rsidRPr="00F94E1E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Pr="00F94E1E">
        <w:rPr>
          <w:rFonts w:ascii="Times New Roman" w:eastAsia="Calibri" w:hAnsi="Times New Roman" w:cs="Times New Roman"/>
          <w:sz w:val="24"/>
          <w:szCs w:val="24"/>
        </w:rPr>
        <w:t xml:space="preserve"> технологии, Москва, Илекса,2004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6.</w:t>
      </w:r>
      <w:r w:rsidR="00D43ED4" w:rsidRPr="00F94E1E">
        <w:rPr>
          <w:rFonts w:eastAsia="Calibri" w:cs="Times New Roman"/>
          <w:sz w:val="24"/>
          <w:szCs w:val="24"/>
        </w:rPr>
        <w:t xml:space="preserve"> </w:t>
      </w:r>
      <w:r w:rsidRPr="00F94E1E">
        <w:rPr>
          <w:rFonts w:ascii="Times New Roman" w:eastAsia="Calibri" w:hAnsi="Times New Roman" w:cs="Times New Roman"/>
          <w:sz w:val="24"/>
          <w:szCs w:val="24"/>
        </w:rPr>
        <w:t>Учебно – практическое оборудование:</w:t>
      </w:r>
    </w:p>
    <w:p w:rsidR="00F760DE" w:rsidRPr="00F94E1E" w:rsidRDefault="00D43ED4" w:rsidP="00F760DE">
      <w:pPr>
        <w:rPr>
          <w:rFonts w:eastAsia="Calibri" w:cs="Times New Roman"/>
          <w:sz w:val="24"/>
          <w:szCs w:val="24"/>
        </w:rPr>
      </w:pPr>
      <w:r w:rsidRPr="00F94E1E">
        <w:rPr>
          <w:rFonts w:eastAsia="Calibri" w:cs="Times New Roman"/>
          <w:sz w:val="24"/>
          <w:szCs w:val="24"/>
        </w:rPr>
        <w:t xml:space="preserve"> </w:t>
      </w:r>
      <w:r w:rsidR="00F760DE" w:rsidRPr="00F94E1E">
        <w:rPr>
          <w:rFonts w:ascii="Times New Roman" w:eastAsia="Calibri" w:hAnsi="Times New Roman" w:cs="Times New Roman"/>
          <w:sz w:val="24"/>
          <w:szCs w:val="24"/>
        </w:rPr>
        <w:t>козел гимнастический,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перекладина гимнастическая (пристеночная),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стенка гимнастическая,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lastRenderedPageBreak/>
        <w:t>скамейка гимнастическая жёсткая (</w:t>
      </w:r>
      <w:smartTag w:uri="urn:schemas-microsoft-com:office:smarttags" w:element="metricconverter">
        <w:smartTagPr>
          <w:attr w:name="ProductID" w:val="2 м"/>
        </w:smartTagPr>
        <w:r w:rsidRPr="00F94E1E">
          <w:rPr>
            <w:rFonts w:ascii="Times New Roman" w:eastAsia="Calibri" w:hAnsi="Times New Roman" w:cs="Times New Roman"/>
            <w:sz w:val="24"/>
            <w:szCs w:val="24"/>
          </w:rPr>
          <w:t>2 м</w:t>
        </w:r>
      </w:smartTag>
      <w:r w:rsidRPr="00F94E1E">
        <w:rPr>
          <w:rFonts w:ascii="Times New Roman" w:eastAsia="Calibri" w:hAnsi="Times New Roman" w:cs="Times New Roman"/>
          <w:sz w:val="24"/>
          <w:szCs w:val="24"/>
        </w:rPr>
        <w:t>; 4м),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комплект навесного оборудования (перекладина, мишени для метания, тренировочные баскетбольные щиты),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 xml:space="preserve">мячи: набивной 1 и </w:t>
      </w:r>
      <w:smartTag w:uri="urn:schemas-microsoft-com:office:smarttags" w:element="metricconverter">
        <w:smartTagPr>
          <w:attr w:name="ProductID" w:val="2 кг"/>
        </w:smartTagPr>
        <w:r w:rsidRPr="00F94E1E">
          <w:rPr>
            <w:rFonts w:ascii="Times New Roman" w:eastAsia="Calibri" w:hAnsi="Times New Roman" w:cs="Times New Roman"/>
            <w:sz w:val="24"/>
            <w:szCs w:val="24"/>
          </w:rPr>
          <w:t>2 кг</w:t>
        </w:r>
      </w:smartTag>
      <w:r w:rsidRPr="00F94E1E">
        <w:rPr>
          <w:rFonts w:ascii="Times New Roman" w:eastAsia="Calibri" w:hAnsi="Times New Roman" w:cs="Times New Roman"/>
          <w:sz w:val="24"/>
          <w:szCs w:val="24"/>
        </w:rPr>
        <w:t xml:space="preserve">, мяч малый (мягкий), мячи баскетбольные, волейбольные, футбольные, 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палка гимнастическая,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скакалка детская,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мат гимнастический,</w:t>
      </w:r>
    </w:p>
    <w:p w:rsidR="00F760DE" w:rsidRPr="00F94E1E" w:rsidRDefault="00F760DE" w:rsidP="00F760DE">
      <w:pPr>
        <w:rPr>
          <w:rFonts w:eastAsia="Calibri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коврики: гимнастические, массажные,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кегли,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 xml:space="preserve">обруч пластиковый детский, 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планка для прыжков в высоту,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стойка для прыжков в высоту,</w:t>
      </w:r>
    </w:p>
    <w:p w:rsidR="00F760DE" w:rsidRPr="00F94E1E" w:rsidRDefault="00F760DE" w:rsidP="00F760DE">
      <w:pPr>
        <w:rPr>
          <w:rFonts w:ascii="Times New Roman" w:eastAsia="Calibri" w:hAnsi="Times New Roman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флажки: разметочные с опорой, стартовые,</w:t>
      </w:r>
    </w:p>
    <w:p w:rsidR="00F760DE" w:rsidRPr="00F94E1E" w:rsidRDefault="00F760DE" w:rsidP="00F760DE">
      <w:pPr>
        <w:rPr>
          <w:rFonts w:eastAsia="Calibri" w:cs="Times New Roman"/>
          <w:sz w:val="24"/>
          <w:szCs w:val="24"/>
        </w:rPr>
      </w:pPr>
      <w:r w:rsidRPr="00F94E1E">
        <w:rPr>
          <w:rFonts w:ascii="Times New Roman" w:eastAsia="Calibri" w:hAnsi="Times New Roman" w:cs="Times New Roman"/>
          <w:sz w:val="24"/>
          <w:szCs w:val="24"/>
        </w:rPr>
        <w:t>лента финишная</w:t>
      </w:r>
      <w:r w:rsidR="00D43ED4" w:rsidRPr="00F94E1E">
        <w:rPr>
          <w:rFonts w:eastAsia="Calibri" w:cs="Times New Roman"/>
          <w:sz w:val="24"/>
          <w:szCs w:val="24"/>
        </w:rPr>
        <w:t>.</w:t>
      </w:r>
    </w:p>
    <w:p w:rsidR="00575F1A" w:rsidRPr="00F94E1E" w:rsidRDefault="00D43ED4">
      <w:pPr>
        <w:rPr>
          <w:sz w:val="24"/>
          <w:szCs w:val="24"/>
        </w:rPr>
      </w:pPr>
      <w:r w:rsidRPr="00F94E1E">
        <w:rPr>
          <w:rFonts w:eastAsia="Calibri" w:cs="Times New Roman"/>
          <w:sz w:val="24"/>
          <w:szCs w:val="24"/>
        </w:rPr>
        <w:t xml:space="preserve"> </w:t>
      </w:r>
    </w:p>
    <w:sectPr w:rsidR="00575F1A" w:rsidRPr="00F94E1E" w:rsidSect="00F94E1E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1896"/>
    <w:multiLevelType w:val="hybridMultilevel"/>
    <w:tmpl w:val="D554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0459E"/>
    <w:multiLevelType w:val="hybridMultilevel"/>
    <w:tmpl w:val="3F82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B112C"/>
    <w:multiLevelType w:val="hybridMultilevel"/>
    <w:tmpl w:val="E2489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46213"/>
    <w:multiLevelType w:val="hybridMultilevel"/>
    <w:tmpl w:val="75969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7A01274"/>
    <w:multiLevelType w:val="hybridMultilevel"/>
    <w:tmpl w:val="98DC9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E02A6E"/>
    <w:multiLevelType w:val="hybridMultilevel"/>
    <w:tmpl w:val="D006E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3EC6"/>
    <w:rsid w:val="00030286"/>
    <w:rsid w:val="000A5292"/>
    <w:rsid w:val="001A3EB4"/>
    <w:rsid w:val="00226861"/>
    <w:rsid w:val="00236CB0"/>
    <w:rsid w:val="0029210F"/>
    <w:rsid w:val="00292CBF"/>
    <w:rsid w:val="00295A86"/>
    <w:rsid w:val="002B70E6"/>
    <w:rsid w:val="003130F3"/>
    <w:rsid w:val="00373553"/>
    <w:rsid w:val="004136BF"/>
    <w:rsid w:val="004574F9"/>
    <w:rsid w:val="00464190"/>
    <w:rsid w:val="005118C3"/>
    <w:rsid w:val="0056420D"/>
    <w:rsid w:val="00575F1A"/>
    <w:rsid w:val="00596592"/>
    <w:rsid w:val="0062126B"/>
    <w:rsid w:val="0066184B"/>
    <w:rsid w:val="006652A2"/>
    <w:rsid w:val="006A6848"/>
    <w:rsid w:val="008351B8"/>
    <w:rsid w:val="008723C4"/>
    <w:rsid w:val="008E7587"/>
    <w:rsid w:val="008F0EA7"/>
    <w:rsid w:val="009A00A2"/>
    <w:rsid w:val="00A42D51"/>
    <w:rsid w:val="00AD2120"/>
    <w:rsid w:val="00B5560F"/>
    <w:rsid w:val="00C02D39"/>
    <w:rsid w:val="00D43ED4"/>
    <w:rsid w:val="00E34E72"/>
    <w:rsid w:val="00EB0783"/>
    <w:rsid w:val="00EC3EC6"/>
    <w:rsid w:val="00EE2CE3"/>
    <w:rsid w:val="00F147CB"/>
    <w:rsid w:val="00F760DE"/>
    <w:rsid w:val="00F9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C6"/>
    <w:pPr>
      <w:spacing w:after="1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3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E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3EC6"/>
    <w:pPr>
      <w:ind w:left="720"/>
      <w:contextualSpacing/>
    </w:pPr>
  </w:style>
  <w:style w:type="table" w:styleId="a6">
    <w:name w:val="Table Grid"/>
    <w:basedOn w:val="a1"/>
    <w:uiPriority w:val="59"/>
    <w:rsid w:val="00EC3EC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EC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3EC6"/>
  </w:style>
  <w:style w:type="paragraph" w:styleId="a9">
    <w:name w:val="footer"/>
    <w:basedOn w:val="a"/>
    <w:link w:val="aa"/>
    <w:uiPriority w:val="99"/>
    <w:semiHidden/>
    <w:unhideWhenUsed/>
    <w:rsid w:val="00EC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C3EC6"/>
  </w:style>
  <w:style w:type="paragraph" w:styleId="ab">
    <w:name w:val="Body Text Indent"/>
    <w:basedOn w:val="a"/>
    <w:link w:val="ac"/>
    <w:rsid w:val="00EC3EC6"/>
    <w:pPr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C3EC6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95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Магнат</cp:lastModifiedBy>
  <cp:revision>8</cp:revision>
  <cp:lastPrinted>2011-09-30T18:26:00Z</cp:lastPrinted>
  <dcterms:created xsi:type="dcterms:W3CDTF">2011-09-26T11:57:00Z</dcterms:created>
  <dcterms:modified xsi:type="dcterms:W3CDTF">2020-07-11T23:39:00Z</dcterms:modified>
</cp:coreProperties>
</file>